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AA" w:rsidRDefault="00A836AA" w:rsidP="00A836AA">
      <w:pPr>
        <w:rPr>
          <w:b/>
        </w:rPr>
      </w:pPr>
      <w:r>
        <w:t xml:space="preserve">                                          </w:t>
      </w:r>
      <w:r>
        <w:rPr>
          <w:noProof/>
          <w:lang w:eastAsia="sv-SE"/>
        </w:rPr>
        <w:drawing>
          <wp:inline distT="0" distB="0" distL="0" distR="0" wp14:anchorId="161322BE" wp14:editId="77289B40">
            <wp:extent cx="2133600" cy="11811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6AA" w:rsidRDefault="00A836AA" w:rsidP="00A836AA">
      <w:pPr>
        <w:rPr>
          <w:b/>
        </w:rPr>
      </w:pPr>
      <w:r>
        <w:rPr>
          <w:b/>
        </w:rPr>
        <w:br/>
      </w:r>
    </w:p>
    <w:p w:rsidR="00A836AA" w:rsidRPr="00A836AA" w:rsidRDefault="00A836AA" w:rsidP="00A836AA">
      <w:pPr>
        <w:rPr>
          <w:rFonts w:ascii="Calibri" w:hAnsi="Calibri"/>
          <w:sz w:val="24"/>
          <w:szCs w:val="24"/>
        </w:rPr>
      </w:pPr>
      <w:r w:rsidRPr="00A836AA">
        <w:rPr>
          <w:rFonts w:ascii="Calibri" w:hAnsi="Calibri"/>
          <w:sz w:val="24"/>
          <w:szCs w:val="24"/>
        </w:rPr>
        <w:t>Kommunfullmäktige i Ulricehamn</w:t>
      </w:r>
    </w:p>
    <w:p w:rsidR="004413F9" w:rsidRPr="00A836AA" w:rsidRDefault="0027625F">
      <w:pPr>
        <w:rPr>
          <w:sz w:val="24"/>
          <w:szCs w:val="24"/>
        </w:rPr>
      </w:pPr>
      <w:r w:rsidRPr="00A836AA">
        <w:rPr>
          <w:b/>
          <w:sz w:val="24"/>
          <w:szCs w:val="24"/>
        </w:rPr>
        <w:t>Motion</w:t>
      </w:r>
      <w:r w:rsidR="00EA597E" w:rsidRPr="00A836AA">
        <w:rPr>
          <w:b/>
          <w:sz w:val="24"/>
          <w:szCs w:val="24"/>
        </w:rPr>
        <w:t xml:space="preserve"> om lika villkor för </w:t>
      </w:r>
      <w:r w:rsidR="0062250B" w:rsidRPr="00A836AA">
        <w:rPr>
          <w:b/>
          <w:sz w:val="24"/>
          <w:szCs w:val="24"/>
        </w:rPr>
        <w:t>förtroendevalda</w:t>
      </w:r>
      <w:r w:rsidR="00B615BF" w:rsidRPr="00A836AA">
        <w:rPr>
          <w:b/>
          <w:sz w:val="24"/>
          <w:szCs w:val="24"/>
        </w:rPr>
        <w:t xml:space="preserve"> och </w:t>
      </w:r>
      <w:r w:rsidR="0013233E" w:rsidRPr="00A836AA">
        <w:rPr>
          <w:b/>
          <w:sz w:val="24"/>
          <w:szCs w:val="24"/>
        </w:rPr>
        <w:t xml:space="preserve">gymnasieskolans </w:t>
      </w:r>
      <w:r w:rsidR="00B615BF" w:rsidRPr="00A836AA">
        <w:rPr>
          <w:b/>
          <w:sz w:val="24"/>
          <w:szCs w:val="24"/>
        </w:rPr>
        <w:t>elever</w:t>
      </w:r>
      <w:r w:rsidR="00631ADD" w:rsidRPr="00A836AA">
        <w:rPr>
          <w:b/>
          <w:sz w:val="24"/>
          <w:szCs w:val="24"/>
        </w:rPr>
        <w:br/>
      </w:r>
      <w:r w:rsidR="00631ADD" w:rsidRPr="00A836AA">
        <w:rPr>
          <w:sz w:val="24"/>
          <w:szCs w:val="24"/>
        </w:rPr>
        <w:t xml:space="preserve">För </w:t>
      </w:r>
      <w:r w:rsidR="0013233E" w:rsidRPr="00A836AA">
        <w:rPr>
          <w:sz w:val="24"/>
          <w:szCs w:val="24"/>
        </w:rPr>
        <w:t>att Ulricehamns kommun ska vara en kommun</w:t>
      </w:r>
      <w:r w:rsidR="00631ADD" w:rsidRPr="00A836AA">
        <w:rPr>
          <w:sz w:val="24"/>
          <w:szCs w:val="24"/>
        </w:rPr>
        <w:t xml:space="preserve"> där </w:t>
      </w:r>
      <w:r w:rsidR="0013233E" w:rsidRPr="00A836AA">
        <w:rPr>
          <w:sz w:val="24"/>
          <w:szCs w:val="24"/>
        </w:rPr>
        <w:t xml:space="preserve">likvärdighet råder och avståndet till de förtroendevalda minskar måste kommunen vidta ett antal </w:t>
      </w:r>
      <w:r w:rsidR="00EF09DC" w:rsidRPr="00A836AA">
        <w:rPr>
          <w:sz w:val="24"/>
          <w:szCs w:val="24"/>
        </w:rPr>
        <w:t>åtgärder</w:t>
      </w:r>
      <w:r w:rsidR="0013233E" w:rsidRPr="00A836AA">
        <w:rPr>
          <w:sz w:val="24"/>
          <w:szCs w:val="24"/>
        </w:rPr>
        <w:t>.</w:t>
      </w:r>
      <w:r w:rsidR="009A7EB9" w:rsidRPr="00A836AA">
        <w:rPr>
          <w:sz w:val="24"/>
          <w:szCs w:val="24"/>
        </w:rPr>
        <w:t xml:space="preserve"> </w:t>
      </w:r>
    </w:p>
    <w:p w:rsidR="00B615BF" w:rsidRPr="00A836AA" w:rsidRDefault="00B615BF">
      <w:pPr>
        <w:rPr>
          <w:sz w:val="24"/>
          <w:szCs w:val="24"/>
        </w:rPr>
      </w:pPr>
      <w:r w:rsidRPr="00A836AA">
        <w:rPr>
          <w:sz w:val="24"/>
          <w:szCs w:val="24"/>
        </w:rPr>
        <w:t xml:space="preserve">I Ulricehamns kommun är </w:t>
      </w:r>
      <w:r w:rsidR="00A30279" w:rsidRPr="00A836AA">
        <w:rPr>
          <w:sz w:val="24"/>
          <w:szCs w:val="24"/>
        </w:rPr>
        <w:t>avstånds</w:t>
      </w:r>
      <w:r w:rsidRPr="00A836AA">
        <w:rPr>
          <w:sz w:val="24"/>
          <w:szCs w:val="24"/>
        </w:rPr>
        <w:t xml:space="preserve">reglerna förmånligare för </w:t>
      </w:r>
      <w:r w:rsidR="0062250B" w:rsidRPr="00A836AA">
        <w:rPr>
          <w:sz w:val="24"/>
          <w:szCs w:val="24"/>
        </w:rPr>
        <w:t>förtroendevalda</w:t>
      </w:r>
      <w:r w:rsidRPr="00A836AA">
        <w:rPr>
          <w:sz w:val="24"/>
          <w:szCs w:val="24"/>
        </w:rPr>
        <w:t xml:space="preserve"> än för elever på högstadiet och gymnasiet. Reglerna som vi syftar på är avståndet </w:t>
      </w:r>
      <w:r w:rsidR="00A30279" w:rsidRPr="00A836AA">
        <w:rPr>
          <w:sz w:val="24"/>
          <w:szCs w:val="24"/>
        </w:rPr>
        <w:t>när</w:t>
      </w:r>
      <w:r w:rsidRPr="00A836AA">
        <w:rPr>
          <w:sz w:val="24"/>
          <w:szCs w:val="24"/>
        </w:rPr>
        <w:t xml:space="preserve"> </w:t>
      </w:r>
      <w:r w:rsidR="0062250B" w:rsidRPr="00A836AA">
        <w:rPr>
          <w:sz w:val="24"/>
          <w:szCs w:val="24"/>
        </w:rPr>
        <w:t>förtroendevalda</w:t>
      </w:r>
      <w:r w:rsidRPr="00A836AA">
        <w:rPr>
          <w:sz w:val="24"/>
          <w:szCs w:val="24"/>
        </w:rPr>
        <w:t xml:space="preserve"> har rätt att söka ersättning kontra reglerna för när eleverna är berättigade till skolskjuts. </w:t>
      </w:r>
      <w:r w:rsidR="003D7A9A" w:rsidRPr="00A836AA">
        <w:rPr>
          <w:sz w:val="24"/>
          <w:szCs w:val="24"/>
        </w:rPr>
        <w:t xml:space="preserve">Nya Ulricehamn anser att det är fel att villkoren skiljer sig mellan förtroendevalda och elever. </w:t>
      </w:r>
    </w:p>
    <w:p w:rsidR="0062250B" w:rsidRPr="00A836AA" w:rsidRDefault="0062250B" w:rsidP="0062250B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 w:val="24"/>
          <w:szCs w:val="24"/>
        </w:rPr>
      </w:pPr>
      <w:r w:rsidRPr="00A836AA">
        <w:rPr>
          <w:rFonts w:cs="Garamond"/>
          <w:b/>
          <w:bCs/>
          <w:color w:val="000000"/>
          <w:sz w:val="24"/>
          <w:szCs w:val="24"/>
        </w:rPr>
        <w:t>Reseersättning för förtroendevalda</w:t>
      </w:r>
    </w:p>
    <w:p w:rsidR="0062250B" w:rsidRPr="00A836AA" w:rsidRDefault="0062250B" w:rsidP="0062250B">
      <w:pPr>
        <w:rPr>
          <w:sz w:val="24"/>
          <w:szCs w:val="24"/>
        </w:rPr>
      </w:pPr>
      <w:r w:rsidRPr="00A836AA">
        <w:rPr>
          <w:rFonts w:cs="Garamond"/>
          <w:color w:val="000000"/>
          <w:sz w:val="24"/>
          <w:szCs w:val="24"/>
        </w:rPr>
        <w:t>För resor som har direkt samband med uppdrag som arvoderas enligt dessa bestämmelser, utgår ersättning för resor från bostaden till platsen för sammanträdet/förrättningen och omvänt (eller motsvarande sträcka) om detta avstånd överstiger tre kilometer enkel resa.</w:t>
      </w:r>
    </w:p>
    <w:p w:rsidR="00A30279" w:rsidRPr="00A836AA" w:rsidRDefault="00A30279" w:rsidP="00A30279">
      <w:pPr>
        <w:pStyle w:val="Default"/>
        <w:rPr>
          <w:rFonts w:asciiTheme="minorHAnsi" w:hAnsiTheme="minorHAnsi"/>
        </w:rPr>
      </w:pPr>
      <w:r w:rsidRPr="00A836AA">
        <w:rPr>
          <w:rFonts w:asciiTheme="minorHAnsi" w:hAnsiTheme="minorHAnsi"/>
          <w:b/>
          <w:bCs/>
        </w:rPr>
        <w:t xml:space="preserve">Skolskjutsberättigade elever </w:t>
      </w:r>
    </w:p>
    <w:p w:rsidR="00A30279" w:rsidRPr="00A836AA" w:rsidRDefault="00A30279" w:rsidP="00A30279">
      <w:pPr>
        <w:pStyle w:val="Default"/>
        <w:rPr>
          <w:rFonts w:asciiTheme="minorHAnsi" w:hAnsiTheme="minorHAnsi" w:cs="Garamond"/>
        </w:rPr>
      </w:pPr>
      <w:r w:rsidRPr="00A836AA">
        <w:rPr>
          <w:rFonts w:asciiTheme="minorHAnsi" w:hAnsiTheme="minorHAnsi" w:cs="Garamond"/>
        </w:rPr>
        <w:t>Elev i förskoleklass, grundskola eller gymnasieskola är berättigad till skolskjuts i anslutning till skolans start- och sluttider om avståndet mellan hemmet och skolan överstiger</w:t>
      </w:r>
      <w:r w:rsidR="00F2571A" w:rsidRPr="00A836AA">
        <w:rPr>
          <w:rFonts w:asciiTheme="minorHAnsi" w:hAnsiTheme="minorHAnsi" w:cs="Garamond"/>
        </w:rPr>
        <w:br/>
      </w:r>
      <w:r w:rsidRPr="00A836AA">
        <w:rPr>
          <w:rFonts w:asciiTheme="minorHAnsi" w:hAnsiTheme="minorHAnsi" w:cs="Garamond"/>
        </w:rPr>
        <w:t xml:space="preserve">För elev i förskoleklass </w:t>
      </w:r>
      <w:r w:rsidRPr="00A836AA">
        <w:rPr>
          <w:rFonts w:asciiTheme="minorHAnsi" w:hAnsiTheme="minorHAnsi" w:cs="Garamond"/>
        </w:rPr>
        <w:tab/>
      </w:r>
      <w:r w:rsidRPr="00A836AA">
        <w:rPr>
          <w:rFonts w:asciiTheme="minorHAnsi" w:hAnsiTheme="minorHAnsi" w:cs="Garamond"/>
        </w:rPr>
        <w:tab/>
      </w:r>
      <w:r w:rsidR="00A836AA">
        <w:rPr>
          <w:rFonts w:asciiTheme="minorHAnsi" w:hAnsiTheme="minorHAnsi" w:cs="Garamond"/>
        </w:rPr>
        <w:tab/>
      </w:r>
      <w:r w:rsidRPr="00A836AA">
        <w:rPr>
          <w:rFonts w:asciiTheme="minorHAnsi" w:hAnsiTheme="minorHAnsi" w:cs="Garamond"/>
        </w:rPr>
        <w:t xml:space="preserve">2 km </w:t>
      </w:r>
    </w:p>
    <w:p w:rsidR="00A30279" w:rsidRPr="00A836AA" w:rsidRDefault="00A30279" w:rsidP="00A30279">
      <w:pPr>
        <w:pStyle w:val="Default"/>
        <w:rPr>
          <w:rFonts w:asciiTheme="minorHAnsi" w:hAnsiTheme="minorHAnsi" w:cs="Garamond"/>
        </w:rPr>
      </w:pPr>
      <w:r w:rsidRPr="00A836AA">
        <w:rPr>
          <w:rFonts w:asciiTheme="minorHAnsi" w:hAnsiTheme="minorHAnsi" w:cs="Garamond"/>
        </w:rPr>
        <w:t xml:space="preserve">För elev i grundskolans årskurs 1, 2 eller 3 </w:t>
      </w:r>
      <w:r w:rsidRPr="00A836AA">
        <w:rPr>
          <w:rFonts w:asciiTheme="minorHAnsi" w:hAnsiTheme="minorHAnsi" w:cs="Garamond"/>
        </w:rPr>
        <w:tab/>
        <w:t xml:space="preserve">2 km </w:t>
      </w:r>
    </w:p>
    <w:p w:rsidR="00A30279" w:rsidRPr="00A836AA" w:rsidRDefault="00A30279" w:rsidP="00A30279">
      <w:pPr>
        <w:pStyle w:val="Default"/>
        <w:rPr>
          <w:rFonts w:asciiTheme="minorHAnsi" w:hAnsiTheme="minorHAnsi" w:cs="Garamond"/>
        </w:rPr>
      </w:pPr>
      <w:r w:rsidRPr="00A836AA">
        <w:rPr>
          <w:rFonts w:asciiTheme="minorHAnsi" w:hAnsiTheme="minorHAnsi" w:cs="Garamond"/>
        </w:rPr>
        <w:t xml:space="preserve">För elev i grundskolans årskurs 4, 5 eller 6 </w:t>
      </w:r>
      <w:r w:rsidRPr="00A836AA">
        <w:rPr>
          <w:rFonts w:asciiTheme="minorHAnsi" w:hAnsiTheme="minorHAnsi" w:cs="Garamond"/>
        </w:rPr>
        <w:tab/>
        <w:t xml:space="preserve">3 km </w:t>
      </w:r>
    </w:p>
    <w:p w:rsidR="00A30279" w:rsidRPr="00A836AA" w:rsidRDefault="00A30279" w:rsidP="00A30279">
      <w:pPr>
        <w:pStyle w:val="Default"/>
        <w:rPr>
          <w:rFonts w:asciiTheme="minorHAnsi" w:hAnsiTheme="minorHAnsi" w:cs="Garamond"/>
        </w:rPr>
      </w:pPr>
      <w:r w:rsidRPr="00A836AA">
        <w:rPr>
          <w:rFonts w:asciiTheme="minorHAnsi" w:hAnsiTheme="minorHAnsi" w:cs="Garamond"/>
        </w:rPr>
        <w:t xml:space="preserve">För elev i grundskolans årskurs 7, 8 eller 9 </w:t>
      </w:r>
      <w:r w:rsidRPr="00A836AA">
        <w:rPr>
          <w:rFonts w:asciiTheme="minorHAnsi" w:hAnsiTheme="minorHAnsi" w:cs="Garamond"/>
        </w:rPr>
        <w:tab/>
        <w:t xml:space="preserve">4 km </w:t>
      </w:r>
    </w:p>
    <w:p w:rsidR="00A30279" w:rsidRPr="00A836AA" w:rsidRDefault="00A30279" w:rsidP="00A30279">
      <w:pPr>
        <w:rPr>
          <w:rFonts w:cs="Garamond"/>
          <w:sz w:val="24"/>
          <w:szCs w:val="24"/>
        </w:rPr>
      </w:pPr>
      <w:r w:rsidRPr="00A836AA">
        <w:rPr>
          <w:rFonts w:cs="Garamond"/>
          <w:sz w:val="24"/>
          <w:szCs w:val="24"/>
        </w:rPr>
        <w:t xml:space="preserve">För elev i gymnasieskolan </w:t>
      </w:r>
      <w:r w:rsidRPr="00A836AA">
        <w:rPr>
          <w:rFonts w:cs="Garamond"/>
          <w:sz w:val="24"/>
          <w:szCs w:val="24"/>
        </w:rPr>
        <w:tab/>
      </w:r>
      <w:r w:rsidRPr="00A836AA">
        <w:rPr>
          <w:rFonts w:cs="Garamond"/>
          <w:sz w:val="24"/>
          <w:szCs w:val="24"/>
        </w:rPr>
        <w:tab/>
      </w:r>
      <w:r w:rsidR="00A836AA">
        <w:rPr>
          <w:rFonts w:cs="Garamond"/>
          <w:sz w:val="24"/>
          <w:szCs w:val="24"/>
        </w:rPr>
        <w:tab/>
      </w:r>
      <w:r w:rsidRPr="00A836AA">
        <w:rPr>
          <w:rFonts w:cs="Garamond"/>
          <w:sz w:val="24"/>
          <w:szCs w:val="24"/>
        </w:rPr>
        <w:t>6 km</w:t>
      </w:r>
    </w:p>
    <w:p w:rsidR="0062250B" w:rsidRPr="00A836AA" w:rsidRDefault="003D7A9A">
      <w:pPr>
        <w:rPr>
          <w:sz w:val="24"/>
          <w:szCs w:val="24"/>
        </w:rPr>
      </w:pPr>
      <w:r w:rsidRPr="00A836AA">
        <w:rPr>
          <w:sz w:val="24"/>
          <w:szCs w:val="24"/>
        </w:rPr>
        <w:t xml:space="preserve">Därför </w:t>
      </w:r>
      <w:r w:rsidR="0062250B" w:rsidRPr="00A836AA">
        <w:rPr>
          <w:sz w:val="24"/>
          <w:szCs w:val="24"/>
        </w:rPr>
        <w:t xml:space="preserve">föreslår </w:t>
      </w:r>
      <w:r w:rsidRPr="00A836AA">
        <w:rPr>
          <w:sz w:val="24"/>
          <w:szCs w:val="24"/>
        </w:rPr>
        <w:t>Nya Ulricehamn</w:t>
      </w:r>
      <w:r w:rsidR="0062250B" w:rsidRPr="00A836AA">
        <w:rPr>
          <w:sz w:val="24"/>
          <w:szCs w:val="24"/>
        </w:rPr>
        <w:t xml:space="preserve"> följande: låt avståndsreglerna för eleverna vara kvar, men höj avståndet för de förtroendevalda till 6 km.</w:t>
      </w:r>
    </w:p>
    <w:p w:rsidR="00622895" w:rsidRDefault="00622895">
      <w:pPr>
        <w:rPr>
          <w:sz w:val="24"/>
          <w:szCs w:val="24"/>
        </w:rPr>
      </w:pPr>
    </w:p>
    <w:p w:rsidR="00622895" w:rsidRDefault="0062289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Ulricehamn 2014-10-23</w:t>
      </w:r>
    </w:p>
    <w:p w:rsidR="00EA597E" w:rsidRPr="00A836AA" w:rsidRDefault="003D7A9A">
      <w:pPr>
        <w:rPr>
          <w:sz w:val="24"/>
          <w:szCs w:val="24"/>
        </w:rPr>
      </w:pPr>
      <w:r w:rsidRPr="00A836AA">
        <w:rPr>
          <w:sz w:val="24"/>
          <w:szCs w:val="24"/>
        </w:rPr>
        <w:t>Mikael Levander</w:t>
      </w:r>
      <w:r w:rsidRPr="00A836AA">
        <w:rPr>
          <w:sz w:val="24"/>
          <w:szCs w:val="24"/>
        </w:rPr>
        <w:br/>
        <w:t>Nya Ulricehamn</w:t>
      </w:r>
      <w:r w:rsidR="00EA597E" w:rsidRPr="00A836AA">
        <w:rPr>
          <w:sz w:val="24"/>
          <w:szCs w:val="24"/>
        </w:rPr>
        <w:br/>
      </w:r>
    </w:p>
    <w:sectPr w:rsidR="00EA597E" w:rsidRPr="00A8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5F"/>
    <w:rsid w:val="0013233E"/>
    <w:rsid w:val="0025369C"/>
    <w:rsid w:val="0027625F"/>
    <w:rsid w:val="00277768"/>
    <w:rsid w:val="003D7A9A"/>
    <w:rsid w:val="003E3170"/>
    <w:rsid w:val="004413F9"/>
    <w:rsid w:val="005D0A9B"/>
    <w:rsid w:val="0062250B"/>
    <w:rsid w:val="00622895"/>
    <w:rsid w:val="00631ADD"/>
    <w:rsid w:val="009A7EB9"/>
    <w:rsid w:val="00A30279"/>
    <w:rsid w:val="00A836AA"/>
    <w:rsid w:val="00B24BAB"/>
    <w:rsid w:val="00B615BF"/>
    <w:rsid w:val="00EA597E"/>
    <w:rsid w:val="00EF09DC"/>
    <w:rsid w:val="00F2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3027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3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3027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3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Mikael</cp:lastModifiedBy>
  <cp:revision>4</cp:revision>
  <dcterms:created xsi:type="dcterms:W3CDTF">2016-02-28T10:14:00Z</dcterms:created>
  <dcterms:modified xsi:type="dcterms:W3CDTF">2016-02-28T10:18:00Z</dcterms:modified>
</cp:coreProperties>
</file>